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5BE926D" wp14:editId="5B04576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E6333" w:rsidRPr="0033535E" w:rsidRDefault="00AE6333" w:rsidP="00AE63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3281" w:rsidRDefault="00AE6333" w:rsidP="00AE633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AE6333" w:rsidRPr="0033535E" w:rsidRDefault="00AE6333" w:rsidP="00AE633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AE6333" w:rsidRPr="0033535E" w:rsidRDefault="00AE6333" w:rsidP="00AE6333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AE6333" w:rsidP="00AE633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Днес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постоянните комисии, в това число и на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шест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</w:p>
    <w:p w:rsidR="00AE6333" w:rsidRPr="0033535E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AE6333" w:rsidRPr="0033535E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AE6333" w:rsidRDefault="00AE6333" w:rsidP="00AE6333"/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1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.</w:t>
      </w:r>
      <w:r w:rsidRPr="0013752D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3752D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</w:t>
      </w:r>
      <w:proofErr w:type="gramStart"/>
      <w:r w:rsidRPr="0013752D">
        <w:rPr>
          <w:rFonts w:ascii="Times New Roman" w:hAnsi="Times New Roman" w:cs="Times New Roman"/>
          <w:sz w:val="24"/>
          <w:szCs w:val="24"/>
        </w:rPr>
        <w:t>на община</w:t>
      </w:r>
      <w:proofErr w:type="gramEnd"/>
      <w:r w:rsidRPr="0013752D">
        <w:rPr>
          <w:rFonts w:ascii="Times New Roman" w:hAnsi="Times New Roman" w:cs="Times New Roman"/>
          <w:sz w:val="24"/>
          <w:szCs w:val="24"/>
        </w:rPr>
        <w:t xml:space="preserve"> Гулянци</w:t>
      </w:r>
    </w:p>
    <w:p w:rsidR="00AE6333" w:rsidRPr="0013752D" w:rsidRDefault="00AE6333" w:rsidP="00AE6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proofErr w:type="spellStart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AE6333" w:rsidRPr="0013752D" w:rsidRDefault="00AE6333" w:rsidP="00AE6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13752D"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  <w:r w:rsidRPr="0013752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3752D">
        <w:rPr>
          <w:rFonts w:ascii="Times New Roman" w:hAnsi="Times New Roman" w:cs="Times New Roman"/>
          <w:bCs/>
          <w:sz w:val="24"/>
          <w:szCs w:val="24"/>
        </w:rPr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13752D">
        <w:rPr>
          <w:rFonts w:ascii="Times New Roman" w:hAnsi="Times New Roman" w:cs="Times New Roman"/>
          <w:sz w:val="24"/>
          <w:szCs w:val="24"/>
        </w:rPr>
        <w:t>-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20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 xml:space="preserve"> - 2025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AE6333" w:rsidRPr="0013752D" w:rsidRDefault="00AE6333" w:rsidP="00AE6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</w:pPr>
      <w:proofErr w:type="spellStart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Докл.Кмета</w:t>
      </w:r>
      <w:proofErr w:type="spellEnd"/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Общината</w:t>
      </w:r>
    </w:p>
    <w:p w:rsidR="00AE6333" w:rsidRPr="0013752D" w:rsidRDefault="00AE6333" w:rsidP="00AE63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r w:rsidRPr="0013752D">
        <w:rPr>
          <w:rFonts w:ascii="Times New Roman" w:hAnsi="Times New Roman" w:cs="Times New Roman"/>
          <w:sz w:val="24"/>
          <w:szCs w:val="24"/>
          <w:lang w:val="ru-RU" w:bidi="ta-IN"/>
        </w:rPr>
        <w:t>3.</w:t>
      </w:r>
      <w:r w:rsidRPr="0013752D">
        <w:rPr>
          <w:rFonts w:ascii="Times New Roman" w:hAnsi="Times New Roman" w:cs="Times New Roman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3752D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13752D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3752D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sz w:val="24"/>
          <w:szCs w:val="24"/>
        </w:rPr>
        <w:t xml:space="preserve"> 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1375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имоти- общинска собственост за 2024 година </w:t>
      </w:r>
    </w:p>
    <w:p w:rsidR="00AE6333" w:rsidRPr="0013752D" w:rsidRDefault="00AE6333" w:rsidP="00AE6333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bCs/>
          <w:sz w:val="24"/>
          <w:szCs w:val="24"/>
        </w:rPr>
        <w:lastRenderedPageBreak/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>/202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3752D">
        <w:rPr>
          <w:rFonts w:ascii="Times New Roman" w:hAnsi="Times New Roman" w:cs="Times New Roman"/>
          <w:sz w:val="24"/>
          <w:szCs w:val="24"/>
        </w:rPr>
        <w:t xml:space="preserve"> учебна година в училищата на територията на община Гулянци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3752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</w:t>
      </w:r>
      <w:r w:rsidRPr="0013752D">
        <w:rPr>
          <w:rFonts w:ascii="Times New Roman" w:hAnsi="Times New Roman" w:cs="Times New Roman"/>
          <w:bCs/>
          <w:sz w:val="24"/>
          <w:szCs w:val="24"/>
        </w:rPr>
        <w:t>С</w:t>
      </w:r>
      <w:r w:rsidRPr="0013752D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13752D">
        <w:rPr>
          <w:rFonts w:ascii="Times New Roman" w:hAnsi="Times New Roman" w:cs="Times New Roman"/>
          <w:sz w:val="24"/>
          <w:szCs w:val="24"/>
        </w:rPr>
        <w:t>-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20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24 </w:t>
      </w:r>
      <w:r w:rsidRPr="0013752D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>2024</w:t>
      </w:r>
      <w:r w:rsidRPr="0013752D">
        <w:rPr>
          <w:rFonts w:ascii="Times New Roman" w:hAnsi="Times New Roman" w:cs="Times New Roman"/>
          <w:sz w:val="24"/>
          <w:szCs w:val="24"/>
        </w:rPr>
        <w:t xml:space="preserve"> - 2025</w:t>
      </w: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  <w:r w:rsidRPr="001375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Петрушева</w:t>
      </w:r>
      <w:proofErr w:type="spellEnd"/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13752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13752D">
        <w:rPr>
          <w:rFonts w:ascii="Times New Roman" w:hAnsi="Times New Roman" w:cs="Times New Roman"/>
          <w:sz w:val="24"/>
          <w:szCs w:val="24"/>
        </w:rPr>
        <w:t xml:space="preserve">Утвърждаване и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13752D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13752D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13752D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2024/2025 г.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lastRenderedPageBreak/>
        <w:t xml:space="preserve">                                                </w:t>
      </w: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13752D">
        <w:rPr>
          <w:rFonts w:ascii="Times New Roman" w:hAnsi="Times New Roman" w:cs="Times New Roman"/>
          <w:sz w:val="24"/>
          <w:szCs w:val="24"/>
        </w:rPr>
        <w:t>Актуализиране на Списъка със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средищни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3752D">
        <w:rPr>
          <w:rFonts w:ascii="Times New Roman" w:hAnsi="Times New Roman" w:cs="Times New Roman"/>
          <w:sz w:val="24"/>
          <w:szCs w:val="24"/>
        </w:rPr>
        <w:t xml:space="preserve">детски градини и </w:t>
      </w:r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училища на </w:t>
      </w:r>
      <w:proofErr w:type="spellStart"/>
      <w:r w:rsidRPr="0013752D">
        <w:rPr>
          <w:rFonts w:ascii="Times New Roman" w:hAnsi="Times New Roman" w:cs="Times New Roman"/>
          <w:sz w:val="24"/>
          <w:szCs w:val="24"/>
          <w:lang w:val="ru-RU"/>
        </w:rPr>
        <w:t>територията</w:t>
      </w:r>
      <w:proofErr w:type="spellEnd"/>
      <w:r w:rsidRPr="0013752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13752D">
        <w:rPr>
          <w:rFonts w:ascii="Times New Roman" w:hAnsi="Times New Roman" w:cs="Times New Roman"/>
          <w:sz w:val="24"/>
          <w:szCs w:val="24"/>
        </w:rPr>
        <w:t xml:space="preserve"> община Гулянци за учебната 2024/2025 година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13752D">
        <w:rPr>
          <w:rFonts w:ascii="Times New Roman" w:hAnsi="Times New Roman" w:cs="Times New Roman"/>
          <w:sz w:val="24"/>
          <w:szCs w:val="24"/>
        </w:rPr>
        <w:t>изпълнение отчета за касово изпълнение на бюджета и на сметките за средствата от Европейския съюз към 30.06.20224 година на Община Гулянци</w:t>
      </w: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13752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E6333" w:rsidRPr="0013752D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375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1375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13752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13752D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имоти- общинска собственост за 2024 година</w:t>
      </w:r>
    </w:p>
    <w:p w:rsidR="00AE6333" w:rsidRPr="0013752D" w:rsidRDefault="00AE6333" w:rsidP="00AE6333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E6333" w:rsidRPr="0013752D" w:rsidRDefault="00AE6333" w:rsidP="00AE6333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375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E6333" w:rsidRPr="0013752D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Pr="00EB537E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6333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AE6333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AE6333" w:rsidRDefault="00AE6333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AE6333" w:rsidRDefault="00AE6333" w:rsidP="00AE63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E6333" w:rsidRPr="0033535E" w:rsidRDefault="006672CD" w:rsidP="00AE63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AE6333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7C098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="00AE6333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Pr="0033535E" w:rsidRDefault="006672CD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AE6333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7C098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="00AE6333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AE6333" w:rsidRPr="0033535E" w:rsidRDefault="00AE6333" w:rsidP="00AE63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AE6333" w:rsidRPr="0033535E" w:rsidRDefault="00AE6333" w:rsidP="00AE6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E6333" w:rsidRDefault="00AE6333" w:rsidP="00AE6333"/>
    <w:p w:rsidR="00AE6333" w:rsidRDefault="00AE6333" w:rsidP="00AE6333"/>
    <w:p w:rsidR="00AE6333" w:rsidRDefault="00AE6333" w:rsidP="00AE6333"/>
    <w:p w:rsidR="00642161" w:rsidRDefault="00642161"/>
    <w:sectPr w:rsidR="0064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322"/>
    <w:rsid w:val="00642161"/>
    <w:rsid w:val="006672CD"/>
    <w:rsid w:val="007C098C"/>
    <w:rsid w:val="00994322"/>
    <w:rsid w:val="00A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41D35"/>
  <w15:chartTrackingRefBased/>
  <w15:docId w15:val="{F7EA070D-5758-4B03-80A6-4B66FB90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C0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2024-08-29T11:56:00Z</cp:lastPrinted>
  <dcterms:created xsi:type="dcterms:W3CDTF">2024-08-26T12:05:00Z</dcterms:created>
  <dcterms:modified xsi:type="dcterms:W3CDTF">2024-08-29T11:56:00Z</dcterms:modified>
</cp:coreProperties>
</file>